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2455" w:rsidRDefault="00C62455" w:rsidP="00C62455">
      <w:pPr>
        <w:jc w:val="center"/>
      </w:pPr>
      <w:r>
        <w:t>COMM 380 Analysis Paper #4</w:t>
      </w:r>
    </w:p>
    <w:p w:rsidR="00C62455" w:rsidRDefault="00C62455" w:rsidP="00C62455"/>
    <w:p w:rsidR="00C62455" w:rsidRDefault="00C62455" w:rsidP="00C62455">
      <w:r>
        <w:t>During these last few weeks of class, we explored the reasons and solutions for mental health stigma in the college student population. Some of our discussions focused on the factors that make college students particularly vulnerable to mental health distress, including the nature of college student lifestyles and the tendency for the onset of mental illness to occur during early adulthood. We examined research about the strengths and challenges of attempts to design and implement mental health education and anti-stigma campaigns on college campuses and/or with college student populations. The purpose of this paper is to synthesize the theory and research related to these topics by answering the following questions:</w:t>
      </w:r>
    </w:p>
    <w:p w:rsidR="00C62455" w:rsidRDefault="00C62455" w:rsidP="00C62455"/>
    <w:p w:rsidR="00C62455" w:rsidRDefault="00C62455" w:rsidP="00C62455">
      <w:pPr>
        <w:pStyle w:val="ListParagraph"/>
        <w:numPr>
          <w:ilvl w:val="0"/>
          <w:numId w:val="1"/>
        </w:numPr>
      </w:pPr>
      <w:r>
        <w:t>What kinds of mental health risks and illnesses are college students particularly vulnerable to and why?</w:t>
      </w:r>
    </w:p>
    <w:p w:rsidR="00C62455" w:rsidRDefault="00C62455" w:rsidP="00C62455">
      <w:pPr>
        <w:pStyle w:val="ListParagraph"/>
        <w:numPr>
          <w:ilvl w:val="0"/>
          <w:numId w:val="1"/>
        </w:numPr>
      </w:pPr>
      <w:r>
        <w:t>According the theory and research, what are possible mental health education and anti-stigma strategies that might be effective for reducing mental illness stigma on college campuses?</w:t>
      </w:r>
    </w:p>
    <w:p w:rsidR="00C62455" w:rsidRDefault="00C62455" w:rsidP="00C62455">
      <w:pPr>
        <w:pStyle w:val="ListParagraph"/>
        <w:numPr>
          <w:ilvl w:val="0"/>
          <w:numId w:val="1"/>
        </w:numPr>
      </w:pPr>
      <w:r>
        <w:t>What are the strengths and challenges of designing and implementing effective anti-stigma messages targeted to college students?</w:t>
      </w:r>
    </w:p>
    <w:p w:rsidR="00C62455" w:rsidRDefault="00C62455" w:rsidP="00C62455">
      <w:pPr>
        <w:pStyle w:val="ListParagraph"/>
        <w:numPr>
          <w:ilvl w:val="0"/>
          <w:numId w:val="1"/>
        </w:numPr>
      </w:pPr>
      <w:r>
        <w:t>What kinds of message design and intervention strategies would you recommend to researchers and public health professionals who are looking to address and reduce the mental health stigma on our campus here at the University of Massachusetts Boston?</w:t>
      </w:r>
    </w:p>
    <w:p w:rsidR="00C62455" w:rsidRDefault="00C62455" w:rsidP="00C62455"/>
    <w:p w:rsidR="00C62455" w:rsidRDefault="00C62455" w:rsidP="00C62455">
      <w:r>
        <w:t>Paper Requirements</w:t>
      </w:r>
    </w:p>
    <w:p w:rsidR="00C62455" w:rsidRDefault="00C62455" w:rsidP="00C62455">
      <w:r>
        <w:t xml:space="preserve"> The paper is worth 40 points.</w:t>
      </w:r>
    </w:p>
    <w:p w:rsidR="00C62455" w:rsidRDefault="00C62455" w:rsidP="00C62455">
      <w:r>
        <w:t xml:space="preserve">    Your paper should have a cover page formatted according to </w:t>
      </w:r>
      <w:proofErr w:type="gramStart"/>
      <w:r>
        <w:t>APA(</w:t>
      </w:r>
      <w:proofErr w:type="gramEnd"/>
      <w:r>
        <w:t>6th edition) style conventions.</w:t>
      </w:r>
    </w:p>
    <w:p w:rsidR="00C62455" w:rsidRDefault="00C62455" w:rsidP="00C62455">
      <w:r>
        <w:t xml:space="preserve">    Your paper should have a references page, using APA format.</w:t>
      </w:r>
    </w:p>
    <w:p w:rsidR="00C62455" w:rsidRDefault="00C62455" w:rsidP="00C62455">
      <w:r>
        <w:t xml:space="preserve">    Your paper </w:t>
      </w:r>
      <w:proofErr w:type="gramStart"/>
      <w:r>
        <w:t>should be double-spaced</w:t>
      </w:r>
      <w:proofErr w:type="gramEnd"/>
      <w:r>
        <w:t xml:space="preserve"> with 12-point font.</w:t>
      </w:r>
    </w:p>
    <w:p w:rsidR="00C62455" w:rsidRDefault="00C62455" w:rsidP="00C62455">
      <w:r>
        <w:t xml:space="preserve">    The length of the paper should be no less than 1250 words (somewhere between </w:t>
      </w:r>
      <w:proofErr w:type="gramStart"/>
      <w:r>
        <w:t>5</w:t>
      </w:r>
      <w:proofErr w:type="gramEnd"/>
      <w:r>
        <w:t xml:space="preserve"> and 6 double-spaced pages, excluding the title and reference pages).</w:t>
      </w:r>
    </w:p>
    <w:p w:rsidR="00C62455" w:rsidRDefault="00C62455" w:rsidP="00C62455">
      <w:r>
        <w:t xml:space="preserve">    The paper </w:t>
      </w:r>
      <w:proofErr w:type="gramStart"/>
      <w:r>
        <w:t>should be posted</w:t>
      </w:r>
      <w:proofErr w:type="gramEnd"/>
      <w:r>
        <w:t xml:space="preserve"> on Blackboard no later than 11:59 p.m. on Monday, December 17, 2018.</w:t>
      </w:r>
    </w:p>
    <w:p w:rsidR="00C62455" w:rsidRDefault="00C62455" w:rsidP="00C62455">
      <w:r>
        <w:t xml:space="preserve">    Late paper </w:t>
      </w:r>
      <w:proofErr w:type="gramStart"/>
      <w:r>
        <w:t>will NOT be accepted</w:t>
      </w:r>
      <w:proofErr w:type="gramEnd"/>
      <w:r>
        <w:t>.</w:t>
      </w:r>
    </w:p>
    <w:p w:rsidR="00C62455" w:rsidRDefault="00C62455" w:rsidP="00C62455"/>
    <w:p w:rsidR="00C62455" w:rsidRDefault="00C62455" w:rsidP="00C62455">
      <w:r>
        <w:t xml:space="preserve"> </w:t>
      </w:r>
    </w:p>
    <w:p w:rsidR="00C62455" w:rsidRDefault="00C62455" w:rsidP="00C62455"/>
    <w:p w:rsidR="00E41E68" w:rsidRDefault="00E41E68" w:rsidP="00C62455"/>
    <w:p w:rsidR="00E41E68" w:rsidRDefault="00E41E68" w:rsidP="00C62455"/>
    <w:p w:rsidR="00C62455" w:rsidRDefault="00C62455" w:rsidP="00C62455">
      <w:r>
        <w:t>Suggestions for Writing the Analysis Paper</w:t>
      </w:r>
    </w:p>
    <w:p w:rsidR="00C62455" w:rsidRDefault="00C62455" w:rsidP="00C62455"/>
    <w:p w:rsidR="00C62455" w:rsidRDefault="00C62455" w:rsidP="00C62455">
      <w:r>
        <w:t xml:space="preserve">    A high quality paper will have strong organizational structure. This means, generally, that the paper should have an introductory paragraph that contains a thesis statement and a preview of the main points of the paper. You should work to carefully </w:t>
      </w:r>
      <w:proofErr w:type="gramStart"/>
      <w:r>
        <w:t>craft</w:t>
      </w:r>
      <w:proofErr w:type="gramEnd"/>
      <w:r>
        <w:t xml:space="preserve"> a succinct, well-reasoned, and well-integrated response to the questions in this assignment. The body of the paper, where you answer the key questions and apply the course concepts/theories, </w:t>
      </w:r>
      <w:proofErr w:type="gramStart"/>
      <w:r>
        <w:t>will be clearly organized</w:t>
      </w:r>
      <w:proofErr w:type="gramEnd"/>
      <w:r>
        <w:t>. The paper will also have a concluding paragraph that summarizes the purpose of the paper and any important final thoughts.</w:t>
      </w:r>
    </w:p>
    <w:p w:rsidR="00C62455" w:rsidRDefault="00C62455" w:rsidP="00C62455">
      <w:r>
        <w:t xml:space="preserve">    To receive full credit, you will need to apply each theory/concept in detail and provide concrete examples.</w:t>
      </w:r>
    </w:p>
    <w:p w:rsidR="00E41E68" w:rsidRDefault="00E41E68" w:rsidP="00C62455"/>
    <w:p w:rsidR="00C62455" w:rsidRDefault="00C62455" w:rsidP="00C62455"/>
    <w:p w:rsidR="00C62455" w:rsidRDefault="00E41E68" w:rsidP="00C62455">
      <w:r>
        <w:t xml:space="preserve">   </w:t>
      </w:r>
      <w:r w:rsidR="00C62455">
        <w:t>A high quality paper will demonstrate a thoughtful analysis of the key questions and provide a thorough synthesis of the course readings and lectures.</w:t>
      </w:r>
      <w:bookmarkStart w:id="0" w:name="_GoBack"/>
      <w:bookmarkEnd w:id="0"/>
    </w:p>
    <w:p w:rsidR="00C62455" w:rsidRDefault="00C62455" w:rsidP="00C62455">
      <w:r>
        <w:t xml:space="preserve">    A well-written paper will not have spelling, grammatical or typo errors.</w:t>
      </w:r>
    </w:p>
    <w:p w:rsidR="00C81B05" w:rsidRDefault="00C62455" w:rsidP="00C62455">
      <w:r>
        <w:t xml:space="preserve">    Although you do not need to use outside sources for this paper, you should cite all relevant sources (e.g., readings, lectures) using APA 6th edition style (and include a references page).</w:t>
      </w:r>
    </w:p>
    <w:sectPr w:rsidR="00C81B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143FDB"/>
    <w:multiLevelType w:val="hybridMultilevel"/>
    <w:tmpl w:val="D186A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455"/>
    <w:rsid w:val="001647FB"/>
    <w:rsid w:val="00C62455"/>
    <w:rsid w:val="00C81B05"/>
    <w:rsid w:val="00E41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10F4F"/>
  <w15:chartTrackingRefBased/>
  <w15:docId w15:val="{1C391873-86A2-45E5-8E21-BFBD98F64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24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473</Words>
  <Characters>2699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LabUser</dc:creator>
  <cp:keywords/>
  <dc:description/>
  <cp:lastModifiedBy>LabUser</cp:lastModifiedBy>
  <cp:revision>1</cp:revision>
  <dcterms:created xsi:type="dcterms:W3CDTF">2018-12-13T20:53:00Z</dcterms:created>
  <dcterms:modified xsi:type="dcterms:W3CDTF">2018-12-13T21:08:00Z</dcterms:modified>
</cp:coreProperties>
</file>